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96697CD" w14:textId="4E5C22AC" w:rsidR="007D061F" w:rsidRPr="00651513" w:rsidRDefault="007D061F" w:rsidP="007D061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  <w:r w:rsidRPr="0065151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>Daniel Glick</w:t>
      </w:r>
    </w:p>
    <w:p w14:paraId="1A4FBFD9" w14:textId="4B755255" w:rsidR="007D061F" w:rsidRPr="007D061F" w:rsidRDefault="00DB0B16" w:rsidP="007D061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hyperlink r:id="rId5" w:history="1">
        <w:r w:rsidR="007D061F" w:rsidRPr="00DB0B16">
          <w:rPr>
            <w:rStyle w:val="Hyperlink"/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t>daniel@danielglick.net</w:t>
        </w:r>
      </w:hyperlink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| </w:t>
      </w:r>
      <w:r w:rsidR="007D061F"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hyperlink r:id="rId6" w:tgtFrame="_blank" w:history="1">
        <w:r w:rsidR="007D061F" w:rsidRPr="007D061F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14:ligatures w14:val="none"/>
          </w:rPr>
          <w:t>www.danielglick.net</w:t>
        </w:r>
      </w:hyperlink>
      <w:r w:rsidR="007D061F"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</w:t>
      </w:r>
      <w:r w:rsidR="007D061F"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|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</w:t>
      </w:r>
      <w:r w:rsidR="007D061F"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7D061F"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fldChar w:fldCharType="begin"/>
      </w:r>
      <w:r w:rsidR="007D061F"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instrText>HYPERLINK "http://www.neverlostnovel.com" \t "_blank"</w:instrText>
      </w:r>
      <w:r w:rsidR="007D061F"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r>
      <w:r w:rsidR="007D061F"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fldChar w:fldCharType="separate"/>
      </w:r>
      <w:r w:rsidR="007D061F" w:rsidRPr="007D061F">
        <w:rPr>
          <w:rFonts w:ascii="Times New Roman" w:eastAsia="Times New Roman" w:hAnsi="Times New Roman" w:cs="Times New Roman"/>
          <w:color w:val="0000FF"/>
          <w:kern w:val="0"/>
          <w:sz w:val="22"/>
          <w:szCs w:val="22"/>
          <w:u w:val="single"/>
          <w14:ligatures w14:val="none"/>
        </w:rPr>
        <w:t>www.neverlostnovel.com</w:t>
      </w:r>
      <w:r w:rsidR="007D061F"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fldChar w:fldCharType="end"/>
      </w:r>
    </w:p>
    <w:p w14:paraId="57ACCB37" w14:textId="77777777" w:rsidR="007D061F" w:rsidRPr="007D061F" w:rsidRDefault="007D061F" w:rsidP="007D061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Professional Profile</w:t>
      </w:r>
    </w:p>
    <w:p w14:paraId="69F60E85" w14:textId="63C9492E" w:rsidR="007D061F" w:rsidRPr="007D061F" w:rsidRDefault="00DB0B16" w:rsidP="007D061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Storyteller, novelist, a</w:t>
      </w:r>
      <w:r w:rsidR="007D061F"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</w:t>
      </w:r>
      <w:r w:rsidR="007D061F"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ard-winning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non-fiction </w:t>
      </w:r>
      <w:r w:rsidR="007D061F"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author, </w:t>
      </w:r>
      <w:r w:rsidR="003C3F0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magazine </w:t>
      </w:r>
      <w:r w:rsidR="007D061F"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journalist, </w:t>
      </w:r>
      <w:r w:rsidR="0039054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private investigator, </w:t>
      </w:r>
      <w:r w:rsidR="007D061F"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multimedia producer</w:t>
      </w:r>
      <w:r w:rsidR="003C3F0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and educator</w:t>
      </w:r>
      <w:r w:rsidR="007D061F"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with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more than </w:t>
      </w:r>
      <w:r w:rsidR="007D061F"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three decades of </w:t>
      </w:r>
      <w:r w:rsidR="0039054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work on five continents</w:t>
      </w:r>
      <w:r w:rsidR="0065151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for more than sixty national and international media outlets</w:t>
      </w:r>
      <w:r w:rsidR="007D061F"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Documented major global events, led high-profile investigative projects, and served as an international journalism trainer and editor. </w:t>
      </w:r>
      <w:r w:rsidR="0039054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</w:t>
      </w:r>
      <w:r w:rsidR="007D061F"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xpertise in cross-cultural storytelling, complex reporting, climate change</w:t>
      </w:r>
      <w:r w:rsidR="003C3F0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science</w:t>
      </w:r>
      <w:r w:rsidR="007D061F"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3C3F0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and natural history </w:t>
      </w:r>
      <w:r w:rsidR="007D061F"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communication.</w:t>
      </w:r>
    </w:p>
    <w:p w14:paraId="1F97E4D4" w14:textId="77777777" w:rsidR="007D061F" w:rsidRPr="007D061F" w:rsidRDefault="00710C7F" w:rsidP="007D061F">
      <w:p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10C7F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1AD32CA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1324AB2" w14:textId="711C11CD" w:rsidR="007D061F" w:rsidRPr="007D061F" w:rsidRDefault="007D061F" w:rsidP="007D061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Work</w:t>
      </w: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Experience</w:t>
      </w:r>
    </w:p>
    <w:p w14:paraId="2168528D" w14:textId="5A4103C8" w:rsidR="007D061F" w:rsidRPr="007D061F" w:rsidRDefault="00390548" w:rsidP="0039054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Novelist </w:t>
      </w:r>
      <w:r w:rsidR="00651513"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| </w:t>
      </w:r>
      <w:r w:rsidR="00651513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Current</w:t>
      </w:r>
    </w:p>
    <w:p w14:paraId="6C9DA531" w14:textId="0412391E" w:rsidR="007D061F" w:rsidRPr="00651513" w:rsidRDefault="007D061F" w:rsidP="00651513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65151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Author of the literary novel </w:t>
      </w:r>
      <w:hyperlink r:id="rId7" w:history="1">
        <w:r w:rsidRPr="00651513">
          <w:rPr>
            <w:rStyle w:val="Hyperlink"/>
            <w:rFonts w:ascii="Times New Roman" w:eastAsia="Times New Roman" w:hAnsi="Times New Roman" w:cs="Times New Roman"/>
            <w:i/>
            <w:iCs/>
            <w:kern w:val="0"/>
            <w:sz w:val="22"/>
            <w:szCs w:val="22"/>
            <w14:ligatures w14:val="none"/>
          </w:rPr>
          <w:t>Never Lost</w:t>
        </w:r>
      </w:hyperlink>
      <w:r w:rsidRPr="0065151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(Mission Point Press, March 2027), an exploration of friendship, personal reinvention, belonging, and the journey to reclaim lost parts of ourselves.</w:t>
      </w:r>
    </w:p>
    <w:p w14:paraId="3B2707F9" w14:textId="650394AB" w:rsidR="007D061F" w:rsidRPr="007D061F" w:rsidRDefault="007D061F" w:rsidP="00DB0B1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Private Investigator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|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Sydney, Australia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|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May 2007 – Nov 2021</w:t>
      </w:r>
    </w:p>
    <w:p w14:paraId="6369BCC9" w14:textId="77777777" w:rsidR="007D061F" w:rsidRPr="007D061F" w:rsidRDefault="007D061F" w:rsidP="007D061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Conducted a multi-decade private investigation into the 1988 murder of an American in Sydney, ultimately leading to the case being solved and convictions secured.</w:t>
      </w:r>
    </w:p>
    <w:p w14:paraId="6A7C6959" w14:textId="5AD9911E" w:rsidR="007D061F" w:rsidRPr="007D061F" w:rsidRDefault="007D061F" w:rsidP="007D061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Spurred a landmark Australian parliamentary inquest into anti-gay hate-crime violence.</w:t>
      </w:r>
    </w:p>
    <w:p w14:paraId="41E25E9D" w14:textId="62917BC7" w:rsidR="007D061F" w:rsidRPr="007D061F" w:rsidRDefault="007D061F" w:rsidP="007D061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Featured in the ABC/Hulu documentary docuseries </w:t>
      </w:r>
      <w:hyperlink r:id="rId8" w:history="1">
        <w:r w:rsidRPr="00390548">
          <w:rPr>
            <w:rStyle w:val="Hyperlink"/>
            <w:rFonts w:ascii="Times New Roman" w:eastAsia="Times New Roman" w:hAnsi="Times New Roman" w:cs="Times New Roman"/>
            <w:i/>
            <w:iCs/>
            <w:kern w:val="0"/>
            <w:sz w:val="22"/>
            <w:szCs w:val="22"/>
            <w14:ligatures w14:val="none"/>
          </w:rPr>
          <w:t>Never Let Him Go</w:t>
        </w:r>
      </w:hyperlink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(September 2023).</w:t>
      </w:r>
    </w:p>
    <w:p w14:paraId="24547A5D" w14:textId="7BA7139F" w:rsidR="007D061F" w:rsidRPr="007D061F" w:rsidRDefault="007D061F" w:rsidP="007D061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Multimedia Journalist</w:t>
      </w:r>
    </w:p>
    <w:p w14:paraId="57E706A5" w14:textId="77777777" w:rsidR="007D061F" w:rsidRPr="007D061F" w:rsidRDefault="007D061F" w:rsidP="007D06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The Story Group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|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Boulder, CO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|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Apr 2007 – 2021</w:t>
      </w:r>
    </w:p>
    <w:p w14:paraId="54F6BF02" w14:textId="77777777" w:rsidR="007D061F" w:rsidRPr="007D061F" w:rsidRDefault="007D061F" w:rsidP="007D061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Co-founded an award-winning multimedia journalism company dedicated to creating public-interest reporting on environmental, scientific, and energy issues.</w:t>
      </w:r>
    </w:p>
    <w:p w14:paraId="190A8C1E" w14:textId="21139999" w:rsidR="007D061F" w:rsidRPr="007D061F" w:rsidRDefault="007D061F" w:rsidP="007D061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Produced high-impact print, broadcast, and digital content for national and local media outlets.</w:t>
      </w:r>
    </w:p>
    <w:p w14:paraId="44AE0CF3" w14:textId="77777777" w:rsidR="007D061F" w:rsidRPr="007D061F" w:rsidRDefault="007D061F" w:rsidP="007D061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Author &amp; Freelance Journalist</w:t>
      </w:r>
    </w:p>
    <w:p w14:paraId="6433AD01" w14:textId="77777777" w:rsidR="007D061F" w:rsidRPr="007D061F" w:rsidRDefault="007D061F" w:rsidP="007D06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Self-Employed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|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Sept 2001 – Present</w:t>
      </w:r>
    </w:p>
    <w:p w14:paraId="2D80DA54" w14:textId="22A9DDF7" w:rsidR="007D061F" w:rsidRPr="007D061F" w:rsidRDefault="007D061F" w:rsidP="007D061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Published cover stories and </w:t>
      </w:r>
      <w:r w:rsidR="0048444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long-form narratives 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 premier magazines including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National Geographic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="0039054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Rolling Stone,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Smithsonian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Audubon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and</w:t>
      </w:r>
      <w:r w:rsidR="00B6688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the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B6688F"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Sydney Morning Herald</w:t>
      </w:r>
      <w:r w:rsidR="00B6688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.</w:t>
      </w:r>
    </w:p>
    <w:p w14:paraId="43448F9F" w14:textId="1247C5F5" w:rsidR="007D061F" w:rsidRPr="007D061F" w:rsidRDefault="007D061F" w:rsidP="007D061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Contributed investigative </w:t>
      </w:r>
      <w:r w:rsidR="001A5C7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reports, opinion pieces,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</w:t>
      </w:r>
      <w:r w:rsidR="0048444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features 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to </w:t>
      </w:r>
      <w:r w:rsidR="00E412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dozens of </w:t>
      </w:r>
      <w:r w:rsidR="001A5C7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magazines, newspapers, and online platforms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including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The New York Times Magazine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The Washington Post Magazine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="001A5C7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Huffington Post, The Guardian, 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and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The Weekend Australian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846AF10" w14:textId="22D7F1F1" w:rsidR="007D061F" w:rsidRDefault="007D061F" w:rsidP="007D061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Authored a chapter on climate change science for the </w:t>
      </w:r>
      <w:r w:rsidR="0039054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photo 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volume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The Last Polar Bear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41828A6" w14:textId="00F1B033" w:rsidR="00E41200" w:rsidRPr="007D061F" w:rsidRDefault="00E41200" w:rsidP="007D061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Produced radio broadcast pieces for BBC's 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The World</w:t>
      </w:r>
    </w:p>
    <w:p w14:paraId="0AB6CCA9" w14:textId="255B803E" w:rsidR="007D061F" w:rsidRPr="007D061F" w:rsidRDefault="00390548" w:rsidP="0039054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 xml:space="preserve">Professor and Journalism Instructor </w:t>
      </w:r>
    </w:p>
    <w:p w14:paraId="21D62CB0" w14:textId="77777777" w:rsidR="007D061F" w:rsidRPr="007D061F" w:rsidRDefault="007D061F" w:rsidP="007D06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Worcester Polytechnic Institute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|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Worcester, MA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|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Mar 2019 – May 2019</w:t>
      </w:r>
    </w:p>
    <w:p w14:paraId="307D25BE" w14:textId="77777777" w:rsidR="007D061F" w:rsidRPr="007D061F" w:rsidRDefault="007D061F" w:rsidP="007D061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Taught undergraduate curriculum focusing on climate change, adaptation, and systemic resiliency in the developing world; served as a featured presenter at the university’s "Climate Summit."</w:t>
      </w:r>
    </w:p>
    <w:p w14:paraId="4C1DC0A4" w14:textId="77777777" w:rsidR="007D061F" w:rsidRPr="007D061F" w:rsidRDefault="007D061F" w:rsidP="007D061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International Journalism Trainer &amp; Educator</w:t>
      </w:r>
    </w:p>
    <w:p w14:paraId="2C742C85" w14:textId="186414E9" w:rsidR="007D061F" w:rsidRPr="007D061F" w:rsidRDefault="007D061F" w:rsidP="007D06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Global Media Programs </w:t>
      </w:r>
      <w:r w:rsidR="0039054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and fellowships </w:t>
      </w: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(U</w:t>
      </w:r>
      <w:r w:rsidR="0039054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.</w:t>
      </w: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</w:t>
      </w:r>
      <w:r w:rsidR="0039054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.</w:t>
      </w: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Dept. of State / Knight Foundation)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|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Algiers, Libreville, Cotonou, </w:t>
      </w:r>
      <w:r w:rsidR="00DB0B1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Kalimantan, Bali, Djakarta,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Rabat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|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2006 – 20</w:t>
      </w:r>
      <w:r w:rsidR="00DB0B1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24</w:t>
      </w:r>
    </w:p>
    <w:p w14:paraId="7FDCB517" w14:textId="30C81E00" w:rsidR="007D061F" w:rsidRPr="007D061F" w:rsidRDefault="007D061F" w:rsidP="007D061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Knight International Journalism Fellow (2006):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Embedded with French- and Arabic-language newspapers in Algeria to train </w:t>
      </w:r>
      <w:r w:rsidR="0039054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working 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journalists in newsgathering, ethics, and investigative reporting</w:t>
      </w:r>
      <w:r w:rsidR="0039054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techniques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511C3E32" w14:textId="02779EA6" w:rsidR="007D061F" w:rsidRPr="007D061F" w:rsidRDefault="007D061F" w:rsidP="007D061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Journalism </w:t>
      </w:r>
      <w:r w:rsidR="0048444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</w:t>
      </w: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nstructor (2009–20</w:t>
      </w: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24</w:t>
      </w: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):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Designed and delivered intensive professional journalism courses in French for editors and reporters across </w:t>
      </w:r>
      <w:r w:rsidR="0039054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Francophone Africa, including 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Algeria, Gabon, Benin, </w:t>
      </w:r>
      <w:r w:rsidR="001A5C7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and 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Morocco</w:t>
      </w:r>
      <w:r w:rsidR="0039054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r w:rsidR="00C230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Designed and presented journalism programs across 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Indonesia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3E0A87A" w14:textId="588B6469" w:rsidR="007D061F" w:rsidRPr="007D061F" w:rsidRDefault="007D061F" w:rsidP="007D061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Science </w:t>
      </w: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Editor </w:t>
      </w:r>
    </w:p>
    <w:p w14:paraId="4CAC1A0D" w14:textId="77777777" w:rsidR="007D061F" w:rsidRPr="007D061F" w:rsidRDefault="007D061F" w:rsidP="007D06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Federal &amp; Academic Publications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|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Washington, D.C. &amp; International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|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2012 – 2021</w:t>
      </w:r>
    </w:p>
    <w:p w14:paraId="01704B61" w14:textId="72FD224F" w:rsidR="007D061F" w:rsidRPr="007D061F" w:rsidRDefault="007D061F" w:rsidP="007D061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Editor, North Pacific Arctic Conference Proceedings (2016–2021):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Edited scholarly </w:t>
      </w:r>
      <w:r w:rsidR="001A5C7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and scientific 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articles written by experts from Arctic and non-Arctic nations for annual publication.</w:t>
      </w:r>
    </w:p>
    <w:p w14:paraId="4C0875DF" w14:textId="6445D0C4" w:rsidR="007D061F" w:rsidRPr="007D061F" w:rsidRDefault="007D061F" w:rsidP="007D061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Editor, </w:t>
      </w:r>
      <w:r w:rsidR="001A5C7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2014 </w:t>
      </w: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National Climate Assessment (2012–2014):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Served on core editorial team responsible for shaping, designing, and editing the federal climate change report.</w:t>
      </w:r>
    </w:p>
    <w:p w14:paraId="12E8928E" w14:textId="20ED29D8" w:rsidR="007D061F" w:rsidRPr="00C23006" w:rsidRDefault="007D061F" w:rsidP="00C2300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Non-Fiction Book Author</w:t>
      </w:r>
      <w:r w:rsidR="00C2300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 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|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2001 – 2005</w:t>
      </w:r>
    </w:p>
    <w:p w14:paraId="7F4AFA91" w14:textId="456B00C3" w:rsidR="007D061F" w:rsidRPr="007D061F" w:rsidRDefault="007D061F" w:rsidP="007D061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Monkey Dancing: A Father, Two Kids and a Journey to the Ends of the Earth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(2003). Won the 2003 Colorado Book Award. Excerpts selected for parenting and travel anthologies by Seal Press.</w:t>
      </w:r>
    </w:p>
    <w:p w14:paraId="7A7B9A96" w14:textId="41917D9B" w:rsidR="007D061F" w:rsidRPr="007D061F" w:rsidRDefault="007D061F" w:rsidP="007D061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Powder Burn: Arson, Money and Mystery on Vail Mountain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(2001). </w:t>
      </w:r>
      <w:r w:rsidR="00C230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 investigative account tracking a $24 million eco-terrorist arson at the Vail ski resort.</w:t>
      </w:r>
    </w:p>
    <w:p w14:paraId="72E66DBE" w14:textId="7F001855" w:rsidR="007D061F" w:rsidRPr="007D061F" w:rsidRDefault="007D061F" w:rsidP="007D061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Newsweek Correspondent &amp; Broadcast </w:t>
      </w:r>
      <w:r w:rsidR="00C2300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Experience</w:t>
      </w:r>
    </w:p>
    <w:p w14:paraId="0D0CF89B" w14:textId="77777777" w:rsidR="007D061F" w:rsidRPr="007D061F" w:rsidRDefault="007D061F" w:rsidP="007D06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Newsweek Magazine / Various Networks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|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Washington, D.C. &amp; Bureau Locations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|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1989 – 2001</w:t>
      </w:r>
    </w:p>
    <w:p w14:paraId="45A9F90C" w14:textId="66997799" w:rsidR="007D061F" w:rsidRPr="007D061F" w:rsidRDefault="007D061F" w:rsidP="007D061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Special Correspondent </w:t>
      </w: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based in Colorado </w:t>
      </w: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(1994–2001):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overed regional and national breaking news, environmental issues, and socio-political trends across the Western United States.</w:t>
      </w:r>
    </w:p>
    <w:p w14:paraId="24C417AE" w14:textId="3C02226B" w:rsidR="007D061F" w:rsidRPr="007D061F" w:rsidRDefault="007D061F" w:rsidP="007D061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Washington Correspondent (1989–1994):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Covered federal politics, environmental policy, and economics. Reported globally from Haiti, Russia, 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France, 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and Canada; served as press pool reporter aboard Air Force One under two presidents.</w:t>
      </w:r>
    </w:p>
    <w:p w14:paraId="11CD2B48" w14:textId="4C815825" w:rsidR="007D061F" w:rsidRPr="007D061F" w:rsidRDefault="007D061F" w:rsidP="007D061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Media Commentator (1997–Present):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Appeared more than 40 times on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Larry King Live</w:t>
      </w:r>
      <w:r w:rsidR="00E4120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, 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includ</w:t>
      </w:r>
      <w:r w:rsidR="00E412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ing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The Today Show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CBS Morning News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="00E4120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NPR,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Fox News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MSNBC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and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60 Minutes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07021E0F" w14:textId="7AC3E554" w:rsidR="007D061F" w:rsidRPr="007D061F" w:rsidRDefault="007D061F" w:rsidP="007D061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Associate Producer (1997–1998):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E412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Script and investigative work 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for the documentary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Who Killed JonBenet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(Channel 4 UK / A&amp;E US).</w:t>
      </w:r>
    </w:p>
    <w:p w14:paraId="7747E210" w14:textId="77777777" w:rsidR="007D061F" w:rsidRPr="007D061F" w:rsidRDefault="00710C7F" w:rsidP="007D061F">
      <w:p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10C7F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lastRenderedPageBreak/>
        <w:pict w14:anchorId="629D26C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BB87DFF" w14:textId="77777777" w:rsidR="007D061F" w:rsidRPr="007D061F" w:rsidRDefault="007D061F" w:rsidP="007D061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Education</w:t>
      </w:r>
    </w:p>
    <w:p w14:paraId="0FC64E9F" w14:textId="77777777" w:rsidR="007D061F" w:rsidRPr="007D061F" w:rsidRDefault="007D061F" w:rsidP="007D061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M.J. (Master of Journalism)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| University of California, Berkeley Graduate School of Journalism</w:t>
      </w:r>
    </w:p>
    <w:p w14:paraId="45C2D8F7" w14:textId="77777777" w:rsidR="007D061F" w:rsidRPr="007D061F" w:rsidRDefault="007D061F" w:rsidP="007D061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B.A. in Comparative Literature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| University of California, Berkeley</w:t>
      </w:r>
    </w:p>
    <w:p w14:paraId="5F0A6634" w14:textId="57D59048" w:rsidR="007D061F" w:rsidRPr="007D061F" w:rsidRDefault="007D061F" w:rsidP="007D061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Modern French </w:t>
      </w:r>
      <w:r w:rsidR="001A5C7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l</w:t>
      </w: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iterature</w:t>
      </w:r>
      <w:r w:rsidR="001A5C7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seminars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| Antioch University |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Paris, France</w:t>
      </w:r>
    </w:p>
    <w:p w14:paraId="2CFFB701" w14:textId="77777777" w:rsidR="007D061F" w:rsidRPr="007D061F" w:rsidRDefault="00710C7F" w:rsidP="007D061F">
      <w:p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10C7F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1238C30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91C5A3B" w14:textId="77777777" w:rsidR="007D061F" w:rsidRPr="007D061F" w:rsidRDefault="007D061F" w:rsidP="007D061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Selected Awards &amp; Honors</w:t>
      </w:r>
    </w:p>
    <w:p w14:paraId="7FBE8476" w14:textId="77777777" w:rsidR="007D061F" w:rsidRPr="007D061F" w:rsidRDefault="007D061F" w:rsidP="007D061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Thomas L. Stokes Award for Best Energy and Environmental Reporting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–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National Press Foundation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(2018)</w:t>
      </w:r>
    </w:p>
    <w:p w14:paraId="4AECACCF" w14:textId="77777777" w:rsidR="007D061F" w:rsidRPr="007D061F" w:rsidRDefault="007D061F" w:rsidP="007D061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First Prize, Investigative Series (“Fractured”)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–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Colorado Press Association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&amp;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Society of Professional Journalists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(2018)</w:t>
      </w:r>
    </w:p>
    <w:p w14:paraId="74AE6A78" w14:textId="77777777" w:rsidR="007D061F" w:rsidRPr="007D061F" w:rsidRDefault="007D061F" w:rsidP="007D061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Best Short Film (</w:t>
      </w:r>
      <w:r w:rsidRPr="007D061F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Moving the Giants</w:t>
      </w: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)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–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Yale Environmental Film Festival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(2015)</w:t>
      </w:r>
    </w:p>
    <w:p w14:paraId="623785A9" w14:textId="77777777" w:rsidR="007D061F" w:rsidRPr="007D061F" w:rsidRDefault="007D061F" w:rsidP="007D061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Second Place, Explanatory Reporting on Climate Change (</w:t>
      </w:r>
      <w:r w:rsidRPr="007D061F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Global Warning</w:t>
      </w: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)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–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Society of Environmental Journalists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(2005)</w:t>
      </w:r>
    </w:p>
    <w:p w14:paraId="070F9F35" w14:textId="77777777" w:rsidR="007D061F" w:rsidRPr="007D061F" w:rsidRDefault="007D061F" w:rsidP="007D061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Whitman Bassow Award (Honorable Mention)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–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Overseas Press Club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(2005)</w:t>
      </w:r>
    </w:p>
    <w:p w14:paraId="7D5B5C90" w14:textId="77777777" w:rsidR="007D061F" w:rsidRPr="007D061F" w:rsidRDefault="007D061F" w:rsidP="007D061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Colorado Book Award Winner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–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Monkey Dancing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(2004)</w:t>
      </w:r>
    </w:p>
    <w:p w14:paraId="34FAF5E0" w14:textId="77777777" w:rsidR="007D061F" w:rsidRPr="007D061F" w:rsidRDefault="007D061F" w:rsidP="007D061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National Magazine Award Finalist/Nominee (Contributing Reporter &amp; Co-Author)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–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Newsweek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(1993, 1997)</w:t>
      </w:r>
    </w:p>
    <w:p w14:paraId="1AB76C11" w14:textId="77777777" w:rsidR="007D061F" w:rsidRPr="007D061F" w:rsidRDefault="007D061F" w:rsidP="007D061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First Prize for Excellence ("State of Emergency")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– </w:t>
      </w:r>
      <w:r w:rsidRPr="007D061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American College of Emergency Physicians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(1991)</w:t>
      </w:r>
    </w:p>
    <w:p w14:paraId="09B98BEA" w14:textId="77777777" w:rsidR="007D061F" w:rsidRPr="007D061F" w:rsidRDefault="00710C7F" w:rsidP="007D061F">
      <w:p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10C7F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0AD14A5E">
          <v:rect id="_x0000_i1025" style="width:0;height:1.5pt" o:hralign="center" o:hrstd="t" o:hr="t" fillcolor="#a0a0a0" stroked="f"/>
        </w:pict>
      </w:r>
    </w:p>
    <w:p w14:paraId="2E394B47" w14:textId="77777777" w:rsidR="007D061F" w:rsidRPr="007D061F" w:rsidRDefault="007D061F" w:rsidP="007D061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Skills &amp; Personal Interests</w:t>
      </w:r>
    </w:p>
    <w:p w14:paraId="6709B044" w14:textId="77777777" w:rsidR="007D061F" w:rsidRPr="007D061F" w:rsidRDefault="007D061F" w:rsidP="007D061F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Languages: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Fluent in French. Conversational proficiency in Spanish. Foundational notions of Moroccan Arabic (Darija), Dutch, Japanese, and German.</w:t>
      </w:r>
    </w:p>
    <w:p w14:paraId="79BC19DC" w14:textId="1EFD1544" w:rsidR="007D061F" w:rsidRPr="007D061F" w:rsidRDefault="007D061F" w:rsidP="007D061F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Global Exposure: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Traveled to all 50 U.S. states</w:t>
      </w:r>
      <w:r w:rsidR="00DB0B1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more than 50 countries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; lived on four continents including year-long residencies in Asia, Africa, and Europe.</w:t>
      </w:r>
    </w:p>
    <w:p w14:paraId="4039021C" w14:textId="26CFBBD8" w:rsidR="007D061F" w:rsidRPr="007D061F" w:rsidRDefault="007D061F" w:rsidP="007D061F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061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Interests:</w:t>
      </w:r>
      <w:r w:rsidRPr="007D06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Experienced outdoorsman in mountaineering, backcountry travel, skiing, and technical whitewater river rafting.</w:t>
      </w:r>
      <w:r w:rsidR="00E412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Songwriting and </w:t>
      </w:r>
      <w:r w:rsidR="001A5C7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fingerstyle </w:t>
      </w:r>
      <w:r w:rsidR="00E412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guitar.</w:t>
      </w:r>
      <w:r w:rsidR="00C4776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Woodworking and cabinetmaking.</w:t>
      </w:r>
    </w:p>
    <w:p w14:paraId="0FC8E466" w14:textId="77777777" w:rsidR="00F471EB" w:rsidRPr="007D061F" w:rsidRDefault="00F471EB">
      <w:pPr>
        <w:rPr>
          <w:sz w:val="22"/>
          <w:szCs w:val="22"/>
        </w:rPr>
      </w:pPr>
    </w:p>
    <w:sectPr w:rsidR="00F471EB" w:rsidRPr="007D0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B6F4369"/>
    <w:multiLevelType w:val="multilevel"/>
    <w:tmpl w:val="BD90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03D07"/>
    <w:multiLevelType w:val="multilevel"/>
    <w:tmpl w:val="E396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523CD"/>
    <w:multiLevelType w:val="multilevel"/>
    <w:tmpl w:val="60CA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43EBC"/>
    <w:multiLevelType w:val="multilevel"/>
    <w:tmpl w:val="D4E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797A56"/>
    <w:multiLevelType w:val="multilevel"/>
    <w:tmpl w:val="FECC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5C33C8"/>
    <w:multiLevelType w:val="multilevel"/>
    <w:tmpl w:val="6CDA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9132E"/>
    <w:multiLevelType w:val="multilevel"/>
    <w:tmpl w:val="1E3A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7B4832"/>
    <w:multiLevelType w:val="multilevel"/>
    <w:tmpl w:val="E60C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0C4254"/>
    <w:multiLevelType w:val="multilevel"/>
    <w:tmpl w:val="A556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2B2E0A"/>
    <w:multiLevelType w:val="multilevel"/>
    <w:tmpl w:val="C84E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182D70"/>
    <w:multiLevelType w:val="multilevel"/>
    <w:tmpl w:val="9F5E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166DD7"/>
    <w:multiLevelType w:val="hybridMultilevel"/>
    <w:tmpl w:val="475E7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84B19"/>
    <w:multiLevelType w:val="multilevel"/>
    <w:tmpl w:val="7932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26091">
    <w:abstractNumId w:val="10"/>
  </w:num>
  <w:num w:numId="2" w16cid:durableId="569459664">
    <w:abstractNumId w:val="2"/>
  </w:num>
  <w:num w:numId="3" w16cid:durableId="888809853">
    <w:abstractNumId w:val="4"/>
  </w:num>
  <w:num w:numId="4" w16cid:durableId="1502354219">
    <w:abstractNumId w:val="8"/>
  </w:num>
  <w:num w:numId="5" w16cid:durableId="44524876">
    <w:abstractNumId w:val="12"/>
  </w:num>
  <w:num w:numId="6" w16cid:durableId="1542353322">
    <w:abstractNumId w:val="6"/>
  </w:num>
  <w:num w:numId="7" w16cid:durableId="1638146425">
    <w:abstractNumId w:val="9"/>
  </w:num>
  <w:num w:numId="8" w16cid:durableId="1353606045">
    <w:abstractNumId w:val="7"/>
  </w:num>
  <w:num w:numId="9" w16cid:durableId="262342083">
    <w:abstractNumId w:val="3"/>
  </w:num>
  <w:num w:numId="10" w16cid:durableId="605650915">
    <w:abstractNumId w:val="5"/>
  </w:num>
  <w:num w:numId="11" w16cid:durableId="2093358245">
    <w:abstractNumId w:val="0"/>
  </w:num>
  <w:num w:numId="12" w16cid:durableId="540938768">
    <w:abstractNumId w:val="1"/>
  </w:num>
  <w:num w:numId="13" w16cid:durableId="906382036">
    <w:abstractNumId w:val="1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1F"/>
    <w:rsid w:val="001A5C77"/>
    <w:rsid w:val="001C3728"/>
    <w:rsid w:val="00390548"/>
    <w:rsid w:val="003C3F04"/>
    <w:rsid w:val="00484446"/>
    <w:rsid w:val="00651513"/>
    <w:rsid w:val="00710C7F"/>
    <w:rsid w:val="00722B78"/>
    <w:rsid w:val="007D061F"/>
    <w:rsid w:val="00864208"/>
    <w:rsid w:val="00A37593"/>
    <w:rsid w:val="00B6688F"/>
    <w:rsid w:val="00C23006"/>
    <w:rsid w:val="00C4776F"/>
    <w:rsid w:val="00C95C33"/>
    <w:rsid w:val="00DB0B16"/>
    <w:rsid w:val="00E41200"/>
    <w:rsid w:val="00F471EB"/>
    <w:rsid w:val="00F8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1A84A"/>
  <w15:chartTrackingRefBased/>
  <w15:docId w15:val="{CFF572C8-F56C-CC4A-9975-43F31230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ajorBidi" w:eastAsiaTheme="minorEastAsia" w:hAnsiTheme="majorBidi" w:cstheme="maj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61F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061F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061F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61F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61F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61F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61F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61F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61F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61F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D061F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D061F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61F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61F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61F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61F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61F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61F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61F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61F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61F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61F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6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6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6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6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6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6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D061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D061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sbjfHLCPn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nielglick.net/never-lost-a-nov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nielglick.net" TargetMode="External"/><Relationship Id="rId5" Type="http://schemas.openxmlformats.org/officeDocument/2006/relationships/hyperlink" Target="http://daniel@danielglick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837</Words>
  <Characters>5809</Characters>
  <Application>Microsoft Office Word</Application>
  <DocSecurity>0</DocSecurity>
  <Lines>176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Glick</dc:creator>
  <cp:keywords/>
  <dc:description/>
  <cp:lastModifiedBy>Daniel Glick</cp:lastModifiedBy>
  <cp:revision>7</cp:revision>
  <dcterms:created xsi:type="dcterms:W3CDTF">2026-07-17T21:39:00Z</dcterms:created>
  <dcterms:modified xsi:type="dcterms:W3CDTF">2026-07-19T16:19:00Z</dcterms:modified>
</cp:coreProperties>
</file>